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群众信访举报转办和边督边改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公开情况一览表 （第</w:t>
      </w:r>
      <w:r>
        <w:rPr>
          <w:rFonts w:hint="eastAsia" w:ascii="方正小标宋_GBK" w:hAnsi="方正小标宋_GBK" w:eastAsia="方正小标宋_GBK" w:cs="方正小标宋_GBK"/>
          <w:sz w:val="44"/>
          <w:szCs w:val="44"/>
          <w:lang w:eastAsia="zh-CN"/>
        </w:rPr>
        <w:t>二十</w:t>
      </w:r>
      <w:r>
        <w:rPr>
          <w:rFonts w:hint="eastAsia" w:ascii="方正小标宋_GBK" w:hAnsi="方正小标宋_GBK" w:eastAsia="方正小标宋_GBK" w:cs="方正小标宋_GBK"/>
          <w:sz w:val="44"/>
          <w:szCs w:val="44"/>
        </w:rPr>
        <w:t>批受理情况）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日期：2021年4月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p>
    <w:tbl>
      <w:tblPr>
        <w:tblStyle w:val="3"/>
        <w:tblpPr w:leftFromText="180" w:rightFromText="180" w:vertAnchor="text" w:horzAnchor="page" w:tblpX="1860" w:tblpY="483"/>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2068"/>
        <w:gridCol w:w="4980"/>
        <w:gridCol w:w="645"/>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lang w:eastAsia="zh-CN"/>
              </w:rPr>
            </w:pPr>
            <w:r>
              <w:rPr>
                <w:rFonts w:hint="eastAsia" w:ascii="方正楷体_GBK" w:hAnsi="方正楷体_GBK" w:eastAsia="方正楷体_GBK" w:cs="方正楷体_GBK"/>
                <w:sz w:val="28"/>
                <w:szCs w:val="28"/>
                <w:vertAlign w:val="baseline"/>
                <w:lang w:eastAsia="zh-CN"/>
              </w:rPr>
              <w:t>序号</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受理编号</w:t>
            </w:r>
          </w:p>
        </w:tc>
        <w:tc>
          <w:tcPr>
            <w:tcW w:w="4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交办问题基本情况</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行政区域</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sz w:val="28"/>
                <w:szCs w:val="28"/>
                <w:vertAlign w:val="baseline"/>
                <w:lang w:eastAsia="zh-CN"/>
              </w:rPr>
            </w:pPr>
            <w:r>
              <w:rPr>
                <w:rFonts w:hint="eastAsia" w:ascii="方正楷体_GBK" w:hAnsi="方正楷体_GBK" w:eastAsia="方正楷体_GBK" w:cs="方正楷体_GBK"/>
                <w:sz w:val="28"/>
                <w:szCs w:val="28"/>
                <w:vertAlign w:val="baseline"/>
              </w:rPr>
              <w:t>污染类</w:t>
            </w:r>
            <w:r>
              <w:rPr>
                <w:rFonts w:hint="eastAsia" w:ascii="方正楷体_GBK" w:hAnsi="方正楷体_GBK" w:eastAsia="方正楷体_GBK" w:cs="方正楷体_GBK"/>
                <w:sz w:val="28"/>
                <w:szCs w:val="28"/>
                <w:vertAlign w:val="baseline"/>
                <w:lang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D2YN202104250050</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每晚七点后，玉溪市红塔区大营街街道大赵路老祥云超市顶楼的酒吧噪声严重扰民。</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红塔区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X2YN202104250016</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玉溪市红塔区北市区兰溪瑞园隔壁玉溪移动公司五楼机房外挂空调24小时运行，噪声扰民。</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红塔区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eastAsia="zh-CN"/>
              </w:rPr>
              <w:t>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D2YN202104250009</w:t>
            </w:r>
            <w:bookmarkStart w:id="0" w:name="_GoBack"/>
            <w:bookmarkEnd w:id="0"/>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玉溪市红塔区春和街道春和社区一、二、三组附近的花卉基地经常在夜间九点以后焚烧花卉垃圾，烟气扰民。</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红塔区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4</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D2YN202104250059</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中国船舶750试验厂（位于玉溪市澄江县龙街街道尖山社区）毗邻抚仙湖，污水处理设施落后，厂区围墙（靠“尖山”一侧）下石壁截面设有一排污管道通向抚仙湖。</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澄江市</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5</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D2YN202104250002</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陈彬采石场（位于玉溪市华宁县青龙镇矣马白村委会鸡冠山村500m处）于2020年6月被关停后擅自生产且扬尘扰民；鸡冠山村干部某某将从通海县运回的菜叶掩埋在陈彬采石场内，并将该村生活垃圾随意倾倒至王家火箐山，污染周边环境。</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华宁县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生态,大气,土壤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6</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D2YN202104250030</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秀山第一小学东院（玉溪市通海县秀山街道极星街20号）东面围墙外有一敞开式排污沟用于容纳生活污水，异味严重扰民。</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通海县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大气,水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7</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D2YN202104250071</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易门县龙泉镇云南易门轩铭再生物资回收有限公司扬尘和噪声扰民。该镇刘会芬再生物资回收部粉碎矿泉水瓶噪音扰民。易门易兴路大椿树到易峨路段扬尘污染严重</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易门县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大气,噪音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8</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X2YN202104250009</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玉溪市易门县龙泉街道南华街（教师小区北门斜对面）建水兄弟鸡脚王烧烤店经常营业至凌晨四点，噪声严重影响周边住户生活。</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易门县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噪音</w:t>
            </w:r>
          </w:p>
        </w:tc>
      </w:tr>
    </w:tbl>
    <w:p>
      <w:pPr>
        <w:rPr>
          <w:rFonts w:hint="eastAsia" w:eastAsiaTheme="minorEastAsia"/>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51BCD"/>
    <w:rsid w:val="066824F8"/>
    <w:rsid w:val="0B21258D"/>
    <w:rsid w:val="146F592B"/>
    <w:rsid w:val="1B0A0FC2"/>
    <w:rsid w:val="1E632995"/>
    <w:rsid w:val="1EBD079E"/>
    <w:rsid w:val="2319744C"/>
    <w:rsid w:val="2AF903EA"/>
    <w:rsid w:val="2EA45AFD"/>
    <w:rsid w:val="40F847CF"/>
    <w:rsid w:val="45F03BC3"/>
    <w:rsid w:val="46037C46"/>
    <w:rsid w:val="46182944"/>
    <w:rsid w:val="4C1C6BAE"/>
    <w:rsid w:val="4D1F11E1"/>
    <w:rsid w:val="4DE6072E"/>
    <w:rsid w:val="4F996DD3"/>
    <w:rsid w:val="56CD18AB"/>
    <w:rsid w:val="61A51BCD"/>
    <w:rsid w:val="63193E79"/>
    <w:rsid w:val="7A10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2021-04-18T10:13:00Z</dcterms:created>
  <dc:creator>古风</dc:creator>
  <cp:lastModifiedBy>张明云</cp:lastModifiedBy>
  <cp:lastPrinted>2021-04-26T03:08:55Z</cp:lastPrinted>
  <dcterms:modified xsi:type="dcterms:W3CDTF">2021-04-26T03:09:03Z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